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CBA" w:rsidRPr="00D363A7" w:rsidRDefault="00F33CBA" w:rsidP="00F33CBA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3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2</w:t>
      </w:r>
      <w:r w:rsidRPr="00D363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 Отчету о ходе реализации Стратегии социально-экономического развития  городского округа муниципального</w:t>
      </w:r>
    </w:p>
    <w:p w:rsidR="00F33CBA" w:rsidRPr="00D363A7" w:rsidRDefault="00F33CBA" w:rsidP="00F33CBA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3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«город Саянск» на 2017 – 2036 годы  и исполнения  плана мероприятий по реализации </w:t>
      </w:r>
    </w:p>
    <w:p w:rsidR="00F33CBA" w:rsidRPr="00D363A7" w:rsidRDefault="00F33CBA" w:rsidP="00F33CBA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3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Стратегии социально-экономического развития городского округа муниципального образования </w:t>
      </w:r>
    </w:p>
    <w:p w:rsidR="00AE196F" w:rsidRPr="00D363A7" w:rsidRDefault="00F33CBA" w:rsidP="00F33CBA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3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«город Саянск» на 2017 – 2036 годы» за 202</w:t>
      </w:r>
      <w:r w:rsidR="00B8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D363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</w:p>
    <w:p w:rsidR="00F33CBA" w:rsidRPr="00D363A7" w:rsidRDefault="00F33CBA" w:rsidP="00F33CBA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3CBA" w:rsidRPr="00D363A7" w:rsidRDefault="00F33CBA" w:rsidP="003F70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63A7">
        <w:rPr>
          <w:rFonts w:ascii="Times New Roman" w:hAnsi="Times New Roman" w:cs="Times New Roman"/>
          <w:sz w:val="24"/>
          <w:szCs w:val="24"/>
        </w:rPr>
        <w:t>Исполнение</w:t>
      </w:r>
    </w:p>
    <w:p w:rsidR="00F33CBA" w:rsidRPr="00D363A7" w:rsidRDefault="00F33CBA" w:rsidP="003F70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63A7">
        <w:rPr>
          <w:rFonts w:ascii="Times New Roman" w:hAnsi="Times New Roman" w:cs="Times New Roman"/>
          <w:sz w:val="24"/>
          <w:szCs w:val="24"/>
        </w:rPr>
        <w:t>муниципальных программ городского округа муниципального образования</w:t>
      </w:r>
    </w:p>
    <w:p w:rsidR="00F33CBA" w:rsidRDefault="00F33CBA" w:rsidP="003F70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63A7">
        <w:rPr>
          <w:rFonts w:ascii="Times New Roman" w:hAnsi="Times New Roman" w:cs="Times New Roman"/>
          <w:sz w:val="24"/>
          <w:szCs w:val="24"/>
        </w:rPr>
        <w:t>«город Саянск» за 202</w:t>
      </w:r>
      <w:r w:rsidR="00B81CF7">
        <w:rPr>
          <w:rFonts w:ascii="Times New Roman" w:hAnsi="Times New Roman" w:cs="Times New Roman"/>
          <w:sz w:val="24"/>
          <w:szCs w:val="24"/>
        </w:rPr>
        <w:t>5</w:t>
      </w:r>
      <w:r w:rsidRPr="00D363A7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F70A9" w:rsidRPr="00D363A7" w:rsidRDefault="003F70A9" w:rsidP="003F70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26" w:type="dxa"/>
        <w:tblInd w:w="-176" w:type="dxa"/>
        <w:tblLook w:val="04A0" w:firstRow="1" w:lastRow="0" w:firstColumn="1" w:lastColumn="0" w:noHBand="0" w:noVBand="1"/>
      </w:tblPr>
      <w:tblGrid>
        <w:gridCol w:w="4339"/>
        <w:gridCol w:w="1190"/>
        <w:gridCol w:w="2268"/>
        <w:gridCol w:w="1701"/>
        <w:gridCol w:w="1276"/>
        <w:gridCol w:w="4252"/>
      </w:tblGrid>
      <w:tr w:rsidR="00F33CBA" w:rsidRPr="003F70A9" w:rsidTr="003E5D60">
        <w:trPr>
          <w:trHeight w:val="1217"/>
        </w:trPr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CBA" w:rsidRPr="003F70A9" w:rsidRDefault="00F33CBA" w:rsidP="00F33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Название муниципальной программы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CBA" w:rsidRPr="003F70A9" w:rsidRDefault="00F33CBA" w:rsidP="00F33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 реализации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CBA" w:rsidRPr="003F70A9" w:rsidRDefault="00F33CBA" w:rsidP="00B81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 на 202</w:t>
            </w:r>
            <w:r w:rsidR="00B81C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3F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 в соответствии со сводной бюджетной росписью, млн. руб.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CBA" w:rsidRPr="003F70A9" w:rsidRDefault="00F33CBA" w:rsidP="00B81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финансирования за 202</w:t>
            </w:r>
            <w:r w:rsidR="00B81C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3F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год,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CBA" w:rsidRPr="003F70A9" w:rsidRDefault="00F33CBA" w:rsidP="00F33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CBA" w:rsidRPr="003F70A9" w:rsidRDefault="00F33CBA" w:rsidP="00F33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</w:t>
            </w:r>
          </w:p>
        </w:tc>
      </w:tr>
      <w:tr w:rsidR="00B81CF7" w:rsidRPr="003F70A9" w:rsidTr="000D4905">
        <w:trPr>
          <w:trHeight w:val="697"/>
        </w:trPr>
        <w:tc>
          <w:tcPr>
            <w:tcW w:w="4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образования» города Саянска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2020-2027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1 476,310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1 475,143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99,92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казенное учреждение «Управление образования администрации муниципального образования «город Саянск»</w:t>
            </w:r>
          </w:p>
        </w:tc>
      </w:tr>
      <w:tr w:rsidR="00B81CF7" w:rsidRPr="003F70A9" w:rsidTr="000D4905">
        <w:trPr>
          <w:trHeight w:val="706"/>
        </w:trPr>
        <w:tc>
          <w:tcPr>
            <w:tcW w:w="4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культуры муниципального образования «город Саянск»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2020-2027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146,590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137,781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93,99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казенное учреждение «Управление культуры администрации   муниципального   образования «город Саянск»</w:t>
            </w:r>
          </w:p>
        </w:tc>
      </w:tr>
      <w:tr w:rsidR="00B81CF7" w:rsidRPr="003F70A9" w:rsidTr="000D4905">
        <w:trPr>
          <w:trHeight w:val="688"/>
        </w:trPr>
        <w:tc>
          <w:tcPr>
            <w:tcW w:w="4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«Социальная поддержка населения муниципального образования «город Саянск»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2020-2027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11,116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11,116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Муниципальное казенное учреждение «Администрация городского округа муниципального образования «город Саянск» </w:t>
            </w:r>
          </w:p>
        </w:tc>
      </w:tr>
      <w:tr w:rsidR="00B81CF7" w:rsidRPr="003F70A9" w:rsidTr="000D4905">
        <w:trPr>
          <w:trHeight w:val="698"/>
        </w:trPr>
        <w:tc>
          <w:tcPr>
            <w:tcW w:w="4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«Молодым семьям – доступное жильё муниципального образования «город Саянск»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2020-2027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29,837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29,282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98,14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 по управлению имуществом администрации муниципального образования «город Саянск»</w:t>
            </w:r>
          </w:p>
        </w:tc>
      </w:tr>
      <w:tr w:rsidR="00B81CF7" w:rsidRPr="003F70A9" w:rsidTr="000D4905">
        <w:trPr>
          <w:trHeight w:val="695"/>
        </w:trPr>
        <w:tc>
          <w:tcPr>
            <w:tcW w:w="4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«Физическая культура и спорт в муниципальном образовании «город Саянск»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2020-2027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124,467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124,161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99,75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Муниципальное казенное учреждение «Администрация городского округа муниципального образования «город Саянск» </w:t>
            </w:r>
          </w:p>
        </w:tc>
      </w:tr>
      <w:tr w:rsidR="00B81CF7" w:rsidRPr="003F70A9" w:rsidTr="000D4905">
        <w:trPr>
          <w:trHeight w:val="704"/>
        </w:trPr>
        <w:tc>
          <w:tcPr>
            <w:tcW w:w="4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 отдыха, оздоровления и занятости детей и подростков» города Саянска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2020-2027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3,890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3,890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казенное учреждение «Управление образования администрации муниципального образования «город Саянск»</w:t>
            </w:r>
          </w:p>
        </w:tc>
      </w:tr>
      <w:tr w:rsidR="00B81CF7" w:rsidRPr="003F70A9" w:rsidTr="000D4905">
        <w:trPr>
          <w:trHeight w:val="842"/>
        </w:trPr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«Профилактика социально-негативных явлений </w:t>
            </w: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в муниципальном образовании «город Саянск»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2020-2027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2,529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2,529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казенное учреждение «Администрация городского округа муниципального образования «город Саянск»</w:t>
            </w:r>
          </w:p>
        </w:tc>
      </w:tr>
      <w:tr w:rsidR="00B81CF7" w:rsidRPr="003F70A9" w:rsidTr="000D4905">
        <w:trPr>
          <w:trHeight w:val="1126"/>
        </w:trPr>
        <w:tc>
          <w:tcPr>
            <w:tcW w:w="4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«Поддержка и развитие субъектов малого и среднего предпринимательства в муниципальном образовании «город Саянск»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2020-2027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0,030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0,030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Муниципальное казенное учреждение «Администрация городского округа муниципального образования «город Саянск» </w:t>
            </w:r>
          </w:p>
        </w:tc>
      </w:tr>
      <w:tr w:rsidR="00B81CF7" w:rsidRPr="003F70A9" w:rsidTr="000D4905">
        <w:trPr>
          <w:trHeight w:val="559"/>
        </w:trPr>
        <w:tc>
          <w:tcPr>
            <w:tcW w:w="4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«Управление имуществом муниципального образования «город Саянск»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2020-2027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68,293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68,139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99,77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 по управлению имуществом администрации муниципального образования «город Саянск»</w:t>
            </w:r>
          </w:p>
        </w:tc>
      </w:tr>
      <w:tr w:rsidR="00B81CF7" w:rsidRPr="003F70A9" w:rsidTr="000D4905">
        <w:trPr>
          <w:trHeight w:val="725"/>
        </w:trPr>
        <w:tc>
          <w:tcPr>
            <w:tcW w:w="4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«Развитие архитектуры и градостроительства муниципального образования «город Саянск»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2020-2027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60,712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60,700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99,98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 по архитектуре и градостроительству администрации муниципального образования «город Саянск»</w:t>
            </w:r>
          </w:p>
        </w:tc>
      </w:tr>
      <w:tr w:rsidR="00B81CF7" w:rsidRPr="003F70A9" w:rsidTr="000D4905">
        <w:trPr>
          <w:trHeight w:val="693"/>
        </w:trPr>
        <w:tc>
          <w:tcPr>
            <w:tcW w:w="4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«Развитие, содержание дорожного хозяйства и благоустройство муниципального образования «город Саянск»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2020-2027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198,831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153,713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77,31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казенное учреждение «Администрация городского округа муниципального образования «город Саянск»</w:t>
            </w:r>
          </w:p>
        </w:tc>
      </w:tr>
      <w:tr w:rsidR="00B81CF7" w:rsidRPr="003F70A9" w:rsidTr="000D4905">
        <w:trPr>
          <w:trHeight w:val="844"/>
        </w:trPr>
        <w:tc>
          <w:tcPr>
            <w:tcW w:w="4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«Строительство и капитальный ремонт объектов систем водоснабжения и водоотведения муниципального образования «город Саянск»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2020-2027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336,955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283,209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84,05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Комитет по архитектуре и градостроительству администрации муниципального образования «город Саянск» </w:t>
            </w:r>
          </w:p>
        </w:tc>
      </w:tr>
      <w:tr w:rsidR="00B81CF7" w:rsidRPr="003F70A9" w:rsidTr="000D4905">
        <w:trPr>
          <w:trHeight w:val="616"/>
        </w:trPr>
        <w:tc>
          <w:tcPr>
            <w:tcW w:w="4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«Формирование современной городской среды на территории муниципального образования «город Саянск»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2018-2030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156,328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156,278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99,97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казенное учреждение «Администрация городского округа муниципального образования «город Саянск»</w:t>
            </w:r>
          </w:p>
        </w:tc>
      </w:tr>
      <w:tr w:rsidR="00B81CF7" w:rsidRPr="003F70A9" w:rsidTr="000D4905">
        <w:trPr>
          <w:trHeight w:val="627"/>
        </w:trPr>
        <w:tc>
          <w:tcPr>
            <w:tcW w:w="4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«Охрана окружающей среды территории муниципального образования «город Саянск»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2020-2027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6,662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6,526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97,96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   по  архитектуре и градостроительству администрации муниципального образования «город Саянск»</w:t>
            </w:r>
          </w:p>
        </w:tc>
      </w:tr>
      <w:tr w:rsidR="00B81CF7" w:rsidRPr="003F70A9" w:rsidTr="000D4905">
        <w:trPr>
          <w:trHeight w:val="1062"/>
        </w:trPr>
        <w:tc>
          <w:tcPr>
            <w:tcW w:w="4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«Профилактика терроризма и экстремизма, а также минимизации и (или) ликвидации последствий проявлений терроризма и экстремизма в муниципальном образовании «город Саянск»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2020-2027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городского округа муниципального образования «город Саянск»</w:t>
            </w:r>
          </w:p>
        </w:tc>
      </w:tr>
      <w:tr w:rsidR="00B81CF7" w:rsidRPr="003F70A9" w:rsidTr="000D4905">
        <w:trPr>
          <w:trHeight w:val="610"/>
        </w:trPr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«Молодежная политика в муниципальном</w:t>
            </w: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образовании «город Саянск»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2020-2027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1,281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1,281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городского округа муниципального образования «город Саянск»</w:t>
            </w:r>
          </w:p>
        </w:tc>
      </w:tr>
      <w:tr w:rsidR="00B81CF7" w:rsidRPr="003F70A9" w:rsidTr="000D4905">
        <w:trPr>
          <w:trHeight w:val="1045"/>
        </w:trPr>
        <w:tc>
          <w:tcPr>
            <w:tcW w:w="4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«Защита населения и территории муниципального образования «город Саянск»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2020-2027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8,960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8,960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городского округа муниципального образования «город Саянск»</w:t>
            </w:r>
          </w:p>
        </w:tc>
      </w:tr>
    </w:tbl>
    <w:p w:rsidR="00F33CBA" w:rsidRDefault="00F33CBA" w:rsidP="00F33CBA">
      <w:pPr>
        <w:spacing w:after="0"/>
        <w:jc w:val="center"/>
        <w:rPr>
          <w:rFonts w:ascii="Times New Roman" w:hAnsi="Times New Roman" w:cs="Times New Roman"/>
        </w:rPr>
      </w:pPr>
    </w:p>
    <w:p w:rsidR="003E5D60" w:rsidRDefault="003E5D60" w:rsidP="00F33CBA">
      <w:pPr>
        <w:spacing w:after="0"/>
        <w:jc w:val="center"/>
        <w:rPr>
          <w:rFonts w:ascii="Times New Roman" w:hAnsi="Times New Roman" w:cs="Times New Roman"/>
        </w:rPr>
      </w:pPr>
    </w:p>
    <w:p w:rsidR="003E5D60" w:rsidRDefault="003E5D60" w:rsidP="00F33CBA">
      <w:pPr>
        <w:spacing w:after="0"/>
        <w:jc w:val="center"/>
        <w:rPr>
          <w:rFonts w:ascii="Times New Roman" w:hAnsi="Times New Roman" w:cs="Times New Roman"/>
        </w:rPr>
      </w:pPr>
    </w:p>
    <w:p w:rsidR="00A54C15" w:rsidRDefault="00A54C15" w:rsidP="00D363A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</w:t>
      </w:r>
    </w:p>
    <w:p w:rsidR="00D363A7" w:rsidRPr="000D4905" w:rsidRDefault="00A54C15" w:rsidP="00D363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D363A7" w:rsidRPr="000D4905">
        <w:rPr>
          <w:rFonts w:ascii="Times New Roman" w:hAnsi="Times New Roman" w:cs="Times New Roman"/>
          <w:sz w:val="24"/>
          <w:szCs w:val="24"/>
        </w:rPr>
        <w:t>эр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363A7" w:rsidRPr="000D4905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B81CF7" w:rsidRDefault="00D363A7" w:rsidP="00D363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4905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3E5D60" w:rsidRPr="000D4905" w:rsidRDefault="00D363A7" w:rsidP="00D363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4905">
        <w:rPr>
          <w:rFonts w:ascii="Times New Roman" w:hAnsi="Times New Roman" w:cs="Times New Roman"/>
          <w:sz w:val="24"/>
          <w:szCs w:val="24"/>
        </w:rPr>
        <w:t xml:space="preserve">«город Саянск»                                                                                                         </w:t>
      </w:r>
      <w:r w:rsidR="00B81C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A54C15">
        <w:rPr>
          <w:rFonts w:ascii="Times New Roman" w:hAnsi="Times New Roman" w:cs="Times New Roman"/>
          <w:sz w:val="24"/>
          <w:szCs w:val="24"/>
        </w:rPr>
        <w:t>М.Ф. Данилова</w:t>
      </w:r>
      <w:bookmarkStart w:id="0" w:name="_GoBack"/>
      <w:bookmarkEnd w:id="0"/>
    </w:p>
    <w:sectPr w:rsidR="003E5D60" w:rsidRPr="000D4905" w:rsidSect="00B75353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42"/>
    <w:rsid w:val="000D4905"/>
    <w:rsid w:val="003E5D60"/>
    <w:rsid w:val="003F70A9"/>
    <w:rsid w:val="00465D44"/>
    <w:rsid w:val="004E6942"/>
    <w:rsid w:val="00A54C15"/>
    <w:rsid w:val="00AE196F"/>
    <w:rsid w:val="00B75353"/>
    <w:rsid w:val="00B81CF7"/>
    <w:rsid w:val="00BD7CCB"/>
    <w:rsid w:val="00C06AB7"/>
    <w:rsid w:val="00D363A7"/>
    <w:rsid w:val="00F3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0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Грайвер Ольга Ивановна</dc:creator>
  <cp:lastModifiedBy>Ступина Ирина Сергеевна</cp:lastModifiedBy>
  <cp:revision>8</cp:revision>
  <cp:lastPrinted>2026-05-26T02:58:00Z</cp:lastPrinted>
  <dcterms:created xsi:type="dcterms:W3CDTF">2023-04-17T02:54:00Z</dcterms:created>
  <dcterms:modified xsi:type="dcterms:W3CDTF">2026-05-26T02:58:00Z</dcterms:modified>
</cp:coreProperties>
</file>